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2A6" w:rsidRDefault="007032A6" w:rsidP="007032A6">
      <w:pPr>
        <w:pStyle w:val="a3"/>
      </w:pPr>
      <w:r>
        <w:rPr>
          <w:rFonts w:ascii="Times New Roman" w:hAnsi="Times New Roman" w:cs="Times New Roman"/>
          <w:b/>
        </w:rPr>
        <w:t xml:space="preserve">                                        ПРОФИЛАКТИКА ТУБЕРКУЛЕЗА</w:t>
      </w:r>
    </w:p>
    <w:p w:rsidR="007032A6" w:rsidRDefault="007032A6" w:rsidP="007032A6">
      <w:pPr>
        <w:pStyle w:val="a3"/>
        <w:jc w:val="center"/>
        <w:rPr>
          <w:rFonts w:ascii="Times New Roman" w:hAnsi="Times New Roman" w:cs="Times New Roman"/>
          <w:b/>
        </w:rPr>
      </w:pPr>
    </w:p>
    <w:p w:rsidR="007032A6" w:rsidRDefault="007032A6" w:rsidP="007032A6">
      <w:pPr>
        <w:pStyle w:val="a3"/>
        <w:jc w:val="both"/>
      </w:pPr>
      <w:r>
        <w:rPr>
          <w:rFonts w:ascii="Times New Roman" w:hAnsi="Times New Roman" w:cs="Times New Roman"/>
          <w:b/>
        </w:rPr>
        <w:t>Туберкулез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 xml:space="preserve">– хроническое инфекционное заболевание, характеризуется длительным волнообразным течением с поражением органов дыхания, костей, суставов, кожи, мочеполовых и некоторых других органов. </w:t>
      </w:r>
      <w:r>
        <w:rPr>
          <w:rFonts w:ascii="Times New Roman" w:hAnsi="Times New Roman" w:cs="Times New Roman"/>
          <w:b/>
        </w:rPr>
        <w:t>Легочный туберкулез</w:t>
      </w:r>
      <w:r>
        <w:rPr>
          <w:rFonts w:ascii="Times New Roman" w:hAnsi="Times New Roman" w:cs="Times New Roman"/>
        </w:rPr>
        <w:t xml:space="preserve"> – самая часто встречающаяся форма проявления инфекции.</w:t>
      </w:r>
    </w:p>
    <w:p w:rsidR="007032A6" w:rsidRDefault="007032A6" w:rsidP="007032A6">
      <w:pPr>
        <w:pStyle w:val="a3"/>
        <w:jc w:val="both"/>
      </w:pPr>
      <w:r>
        <w:rPr>
          <w:rFonts w:ascii="Times New Roman" w:hAnsi="Times New Roman" w:cs="Times New Roman"/>
          <w:b/>
          <w:bCs/>
        </w:rPr>
        <w:t>Возбудитель -</w:t>
      </w:r>
      <w:r>
        <w:rPr>
          <w:rFonts w:ascii="Times New Roman" w:hAnsi="Times New Roman" w:cs="Times New Roman"/>
          <w:b/>
        </w:rPr>
        <w:t xml:space="preserve"> микобактерия.</w:t>
      </w:r>
    </w:p>
    <w:p w:rsidR="007032A6" w:rsidRDefault="007032A6" w:rsidP="007032A6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Источник инфекции</w:t>
      </w:r>
    </w:p>
    <w:p w:rsidR="007032A6" w:rsidRDefault="007032A6" w:rsidP="007032A6">
      <w:pPr>
        <w:pStyle w:val="a3"/>
        <w:jc w:val="both"/>
      </w:pPr>
      <w:r>
        <w:rPr>
          <w:rFonts w:ascii="Times New Roman" w:hAnsi="Times New Roman" w:cs="Times New Roman"/>
          <w:b/>
        </w:rPr>
        <w:t xml:space="preserve">- </w:t>
      </w:r>
      <w:r>
        <w:rPr>
          <w:rFonts w:ascii="Times New Roman" w:hAnsi="Times New Roman" w:cs="Times New Roman"/>
        </w:rPr>
        <w:t>больной туберкулезом, выделяющий микобактерии.</w:t>
      </w:r>
    </w:p>
    <w:p w:rsidR="007032A6" w:rsidRDefault="007032A6" w:rsidP="007032A6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крупный рогатый скот, больной туберкулезом</w:t>
      </w:r>
    </w:p>
    <w:p w:rsidR="007032A6" w:rsidRDefault="007032A6" w:rsidP="007032A6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Инкубационный период– 3 - 12 недель</w:t>
      </w:r>
    </w:p>
    <w:p w:rsidR="007032A6" w:rsidRDefault="007032A6" w:rsidP="007032A6">
      <w:pPr>
        <w:pStyle w:val="a3"/>
        <w:jc w:val="both"/>
        <w:rPr>
          <w:rFonts w:ascii="Times New Roman" w:hAnsi="Times New Roman" w:cs="Times New Roman"/>
          <w:b/>
        </w:rPr>
      </w:pPr>
    </w:p>
    <w:p w:rsidR="007032A6" w:rsidRDefault="007032A6" w:rsidP="007032A6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Пути передачи</w:t>
      </w:r>
    </w:p>
    <w:p w:rsidR="007032A6" w:rsidRDefault="007032A6" w:rsidP="007032A6">
      <w:pPr>
        <w:pStyle w:val="a3"/>
        <w:jc w:val="both"/>
      </w:pPr>
      <w:r>
        <w:rPr>
          <w:rFonts w:ascii="Times New Roman" w:hAnsi="Times New Roman" w:cs="Times New Roman"/>
          <w:b/>
          <w:i/>
        </w:rPr>
        <w:t>аэрозольный</w:t>
      </w:r>
      <w:r>
        <w:rPr>
          <w:rFonts w:ascii="Times New Roman" w:hAnsi="Times New Roman" w:cs="Times New Roman"/>
        </w:rPr>
        <w:t xml:space="preserve"> - при кашле, чихании, разговоре больной туберкулезом   выделяет микобактерии, которые находятся во взвешенном состоянии и при вдыхании легко достигают легких;</w:t>
      </w:r>
    </w:p>
    <w:p w:rsidR="007032A6" w:rsidRDefault="007032A6" w:rsidP="007032A6">
      <w:pPr>
        <w:pStyle w:val="a3"/>
        <w:jc w:val="both"/>
      </w:pPr>
      <w:r>
        <w:rPr>
          <w:rFonts w:ascii="Times New Roman" w:hAnsi="Times New Roman" w:cs="Times New Roman"/>
          <w:b/>
          <w:i/>
        </w:rPr>
        <w:t>вертикальный</w:t>
      </w:r>
      <w:r>
        <w:rPr>
          <w:rFonts w:ascii="Times New Roman" w:hAnsi="Times New Roman" w:cs="Times New Roman"/>
        </w:rPr>
        <w:t xml:space="preserve"> - при проникновении микобактерий через плаценту от больной туберкулезом матери плоду;</w:t>
      </w:r>
    </w:p>
    <w:p w:rsidR="007032A6" w:rsidRDefault="007032A6" w:rsidP="007032A6">
      <w:pPr>
        <w:pStyle w:val="a3"/>
        <w:jc w:val="both"/>
      </w:pPr>
      <w:r>
        <w:rPr>
          <w:rFonts w:ascii="Times New Roman" w:hAnsi="Times New Roman" w:cs="Times New Roman"/>
          <w:b/>
          <w:i/>
        </w:rPr>
        <w:t>алиментарный</w:t>
      </w:r>
      <w:r>
        <w:rPr>
          <w:rFonts w:ascii="Times New Roman" w:hAnsi="Times New Roman" w:cs="Times New Roman"/>
        </w:rPr>
        <w:t xml:space="preserve"> - возбудитель попадает в организм человека с молоком или мясом, полученным от крупного рогатого скота, больного туберкулезом.</w:t>
      </w:r>
    </w:p>
    <w:p w:rsidR="007032A6" w:rsidRDefault="007032A6" w:rsidP="007032A6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Факторы риска</w:t>
      </w:r>
    </w:p>
    <w:p w:rsidR="007032A6" w:rsidRDefault="007032A6" w:rsidP="007032A6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контакт с больным человеком (не менее 2 месяцев);</w:t>
      </w:r>
    </w:p>
    <w:p w:rsidR="007032A6" w:rsidRDefault="007032A6" w:rsidP="007032A6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скученность, холод и влажность в помещении, отсутствие вентиляции;</w:t>
      </w:r>
    </w:p>
    <w:p w:rsidR="007032A6" w:rsidRDefault="007032A6" w:rsidP="007032A6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вредные привычки (курение, злоупотребление алкоголем, наркомания);</w:t>
      </w:r>
    </w:p>
    <w:p w:rsidR="007032A6" w:rsidRDefault="007032A6" w:rsidP="007032A6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хронические заболевания легких, сахарный диабет любого типа, болезни ЖКТ, ВИЧ-инфекция.</w:t>
      </w:r>
    </w:p>
    <w:p w:rsidR="007032A6" w:rsidRDefault="007032A6" w:rsidP="007032A6">
      <w:pPr>
        <w:pStyle w:val="a3"/>
        <w:jc w:val="both"/>
        <w:rPr>
          <w:rFonts w:ascii="Times New Roman" w:hAnsi="Times New Roman" w:cs="Times New Roman"/>
        </w:rPr>
      </w:pPr>
    </w:p>
    <w:p w:rsidR="007032A6" w:rsidRDefault="007032A6" w:rsidP="007032A6">
      <w:pPr>
        <w:pStyle w:val="a3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Группа риска</w:t>
      </w:r>
    </w:p>
    <w:p w:rsidR="007032A6" w:rsidRDefault="007032A6" w:rsidP="007032A6">
      <w:pPr>
        <w:pStyle w:val="a3"/>
        <w:jc w:val="center"/>
        <w:rPr>
          <w:rFonts w:ascii="Times New Roman" w:hAnsi="Times New Roman" w:cs="Times New Roman"/>
          <w:b/>
          <w:bCs/>
        </w:rPr>
      </w:pPr>
    </w:p>
    <w:p w:rsidR="007032A6" w:rsidRDefault="007032A6" w:rsidP="007032A6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лица, находящиеся в постоянном и длительном контакте с инфицированным;</w:t>
      </w:r>
    </w:p>
    <w:p w:rsidR="007032A6" w:rsidRDefault="007032A6" w:rsidP="007032A6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заключенные, отбывающие наказание в местах лишения свободы</w:t>
      </w:r>
    </w:p>
    <w:p w:rsidR="007032A6" w:rsidRDefault="007032A6" w:rsidP="007032A6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лица, злоупотребляющие наркотиками и алкоголем;</w:t>
      </w:r>
    </w:p>
    <w:p w:rsidR="007032A6" w:rsidRDefault="007032A6" w:rsidP="007032A6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беженцы;</w:t>
      </w:r>
    </w:p>
    <w:p w:rsidR="007032A6" w:rsidRDefault="007032A6" w:rsidP="007032A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сотрудники медучреждений, социальные работники, постоянно контактирующие с инфицированным человеком;</w:t>
      </w:r>
    </w:p>
    <w:p w:rsidR="007032A6" w:rsidRDefault="007032A6" w:rsidP="007032A6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люди, имевшие подозрение на туберкулез легких в прошлом;</w:t>
      </w:r>
    </w:p>
    <w:p w:rsidR="007032A6" w:rsidRDefault="007032A6" w:rsidP="007032A6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ВИЧ инфицированные, страдающие хроническими заболеваниями;</w:t>
      </w:r>
    </w:p>
    <w:p w:rsidR="007032A6" w:rsidRDefault="007032A6" w:rsidP="007032A6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люди, принимающие лекарственные препараты, снижающие иммунитет.</w:t>
      </w:r>
    </w:p>
    <w:p w:rsidR="007032A6" w:rsidRDefault="007032A6" w:rsidP="007032A6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Профилактика</w:t>
      </w:r>
    </w:p>
    <w:p w:rsidR="007032A6" w:rsidRDefault="007032A6" w:rsidP="007032A6">
      <w:pPr>
        <w:pStyle w:val="a3"/>
        <w:jc w:val="both"/>
        <w:rPr>
          <w:rFonts w:ascii="Times New Roman" w:hAnsi="Times New Roman" w:cs="Times New Roman"/>
        </w:rPr>
      </w:pPr>
    </w:p>
    <w:p w:rsidR="007032A6" w:rsidRDefault="007032A6" w:rsidP="007032A6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Раннее и активное выявление больных туберкулезом (флюорография, </w:t>
      </w:r>
      <w:proofErr w:type="spellStart"/>
      <w:r>
        <w:rPr>
          <w:rFonts w:ascii="Times New Roman" w:hAnsi="Times New Roman" w:cs="Times New Roman"/>
        </w:rPr>
        <w:t>туберкулинодиагностика</w:t>
      </w:r>
      <w:proofErr w:type="spellEnd"/>
      <w:r>
        <w:rPr>
          <w:rFonts w:ascii="Times New Roman" w:hAnsi="Times New Roman" w:cs="Times New Roman"/>
        </w:rPr>
        <w:t xml:space="preserve">), их изоляция и рациональное лечение.  </w:t>
      </w:r>
    </w:p>
    <w:p w:rsidR="007032A6" w:rsidRDefault="007032A6" w:rsidP="007032A6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Санитарно-оздоровительные мероприятия на промышленных предприятиях, детских дошкольных и школьных учреждениях.</w:t>
      </w:r>
    </w:p>
    <w:p w:rsidR="007032A6" w:rsidRDefault="007032A6" w:rsidP="007032A6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Ведение здорового образа жизни.</w:t>
      </w:r>
    </w:p>
    <w:p w:rsidR="007032A6" w:rsidRDefault="007032A6" w:rsidP="007032A6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Улучшение жилищных условий.</w:t>
      </w:r>
    </w:p>
    <w:p w:rsidR="007032A6" w:rsidRDefault="007032A6" w:rsidP="007032A6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Санитарно-ветеринарные мероприятия на животноводческих комплексах.</w:t>
      </w:r>
    </w:p>
    <w:p w:rsidR="007032A6" w:rsidRDefault="007032A6" w:rsidP="007032A6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6. Иммунизация против туберкулеза (живой туберкулезной вакциной в раннем детском возрасте).</w:t>
      </w:r>
    </w:p>
    <w:p w:rsidR="007032A6" w:rsidRDefault="007032A6" w:rsidP="007032A6">
      <w:pPr>
        <w:pStyle w:val="a3"/>
        <w:jc w:val="both"/>
        <w:rPr>
          <w:rFonts w:ascii="Times New Roman" w:hAnsi="Times New Roman" w:cs="Times New Roman"/>
        </w:rPr>
      </w:pPr>
    </w:p>
    <w:p w:rsidR="007032A6" w:rsidRDefault="007032A6" w:rsidP="007032A6">
      <w:pPr>
        <w:pStyle w:val="a3"/>
        <w:jc w:val="both"/>
        <w:rPr>
          <w:rFonts w:ascii="Times New Roman" w:hAnsi="Times New Roman" w:cs="Times New Roman"/>
        </w:rPr>
      </w:pPr>
    </w:p>
    <w:p w:rsidR="007032A6" w:rsidRDefault="007032A6" w:rsidP="007032A6">
      <w:pPr>
        <w:pStyle w:val="a3"/>
        <w:ind w:firstLine="709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Каждый человек должен соблюдать следующие правила профилактики:</w:t>
      </w:r>
    </w:p>
    <w:p w:rsidR="007032A6" w:rsidRDefault="007032A6" w:rsidP="007032A6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 проходить регулярное флюорографическое обследование не реже одного раза в год;</w:t>
      </w:r>
    </w:p>
    <w:p w:rsidR="007032A6" w:rsidRDefault="007032A6" w:rsidP="007032A6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вести здоровый образ жизни со сбалансированным питанием и регулярными физическими нагрузками;</w:t>
      </w:r>
    </w:p>
    <w:p w:rsidR="007032A6" w:rsidRDefault="007032A6" w:rsidP="007032A6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соблюдать правила личной гигиены;</w:t>
      </w:r>
    </w:p>
    <w:p w:rsidR="007032A6" w:rsidRDefault="007032A6" w:rsidP="007032A6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отказаться от вредных привычек (</w:t>
      </w:r>
      <w:proofErr w:type="spellStart"/>
      <w:r>
        <w:rPr>
          <w:rFonts w:ascii="Times New Roman" w:hAnsi="Times New Roman" w:cs="Times New Roman"/>
        </w:rPr>
        <w:t>табакокурения</w:t>
      </w:r>
      <w:proofErr w:type="spellEnd"/>
      <w:r>
        <w:rPr>
          <w:rFonts w:ascii="Times New Roman" w:hAnsi="Times New Roman" w:cs="Times New Roman"/>
        </w:rPr>
        <w:t xml:space="preserve"> и злоупотребления алкоголя) - любая зависимость ослабляет иммунитет и повышает риск заболеваемости;</w:t>
      </w:r>
    </w:p>
    <w:p w:rsidR="007032A6" w:rsidRDefault="007032A6" w:rsidP="007032A6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ограничить контакты с больными людьми, животными;</w:t>
      </w:r>
    </w:p>
    <w:p w:rsidR="007032A6" w:rsidRDefault="007032A6" w:rsidP="007032A6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не приобретать продукты животноводства, молочные продукты на улице;</w:t>
      </w:r>
    </w:p>
    <w:p w:rsidR="007032A6" w:rsidRDefault="007032A6" w:rsidP="007032A6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регулярно гулять на свежем воздухе, закаляться.</w:t>
      </w:r>
    </w:p>
    <w:p w:rsidR="007032A6" w:rsidRDefault="007032A6" w:rsidP="007032A6">
      <w:pPr>
        <w:pStyle w:val="a3"/>
        <w:jc w:val="both"/>
        <w:rPr>
          <w:rFonts w:ascii="Times New Roman" w:hAnsi="Times New Roman" w:cs="Times New Roman"/>
        </w:rPr>
      </w:pPr>
    </w:p>
    <w:p w:rsidR="007032A6" w:rsidRDefault="007032A6" w:rsidP="007032A6">
      <w:pPr>
        <w:pStyle w:val="a3"/>
        <w:jc w:val="both"/>
        <w:rPr>
          <w:rFonts w:ascii="Times New Roman" w:hAnsi="Times New Roman" w:cs="Times New Roman"/>
        </w:rPr>
      </w:pPr>
    </w:p>
    <w:p w:rsidR="007032A6" w:rsidRDefault="007032A6" w:rsidP="007032A6">
      <w:pPr>
        <w:pStyle w:val="a3"/>
        <w:jc w:val="both"/>
        <w:rPr>
          <w:rFonts w:ascii="Times New Roman" w:hAnsi="Times New Roman" w:cs="Times New Roman"/>
        </w:rPr>
      </w:pPr>
    </w:p>
    <w:p w:rsidR="007032A6" w:rsidRDefault="007032A6" w:rsidP="007032A6">
      <w:pPr>
        <w:pStyle w:val="a3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Министерство здравоохранения Саратовской области</w:t>
      </w:r>
    </w:p>
    <w:p w:rsidR="007032A6" w:rsidRDefault="007032A6" w:rsidP="007032A6">
      <w:pPr>
        <w:pStyle w:val="a3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Саратовский областной центр медицинской профилактики</w:t>
      </w:r>
      <w:bookmarkStart w:id="0" w:name="_GoBack"/>
      <w:bookmarkEnd w:id="0"/>
    </w:p>
    <w:sectPr w:rsidR="00703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 Fallback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F93"/>
    <w:rsid w:val="007032A6"/>
    <w:rsid w:val="0081726D"/>
    <w:rsid w:val="00FB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F5E6C7-7485-4B03-9760-52DE226E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2A6"/>
    <w:pPr>
      <w:widowControl w:val="0"/>
      <w:suppressAutoHyphens/>
      <w:autoSpaceDN w:val="0"/>
      <w:spacing w:after="0" w:line="240" w:lineRule="auto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032A6"/>
    <w:pPr>
      <w:widowControl w:val="0"/>
      <w:suppressAutoHyphens/>
      <w:autoSpaceDN w:val="0"/>
      <w:spacing w:after="0" w:line="240" w:lineRule="auto"/>
    </w:pPr>
    <w:rPr>
      <w:rFonts w:ascii="Liberation Serif" w:eastAsia="Droid Sans Fallback" w:hAnsi="Liberation Serif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7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2484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2018-03-26T06:32:00Z</dcterms:created>
  <dcterms:modified xsi:type="dcterms:W3CDTF">2018-03-26T06:33:00Z</dcterms:modified>
</cp:coreProperties>
</file>